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15 час.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Соловьева М.В., потерпевшей Соловьевой Е.А.,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правонарушении, </w:t>
      </w:r>
      <w:r>
        <w:rPr>
          <w:rFonts w:ascii="Times New Roman" w:eastAsia="Times New Roman" w:hAnsi="Times New Roman" w:cs="Times New Roman"/>
        </w:rPr>
        <w:t>воз</w:t>
      </w:r>
      <w:r>
        <w:rPr>
          <w:rFonts w:ascii="Times New Roman" w:eastAsia="Times New Roman" w:hAnsi="Times New Roman" w:cs="Times New Roman"/>
        </w:rPr>
        <w:t>бужденное по ст.6.1.1 Кодекса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Соловьева Максима Викторовича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Style w:val="cat-UserDefinedgrp-3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имеющего на иждивении несовершеннолетнего ребенка,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</w:t>
      </w:r>
      <w:r>
        <w:rPr>
          <w:rFonts w:ascii="Times New Roman" w:eastAsia="Times New Roman" w:hAnsi="Times New Roman" w:cs="Times New Roman"/>
        </w:rPr>
        <w:t>министративной ответственности,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около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Соловьев М.В.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ходе ссоры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возникшей на почве </w:t>
      </w:r>
      <w:r>
        <w:rPr>
          <w:rFonts w:ascii="Times New Roman" w:eastAsia="Times New Roman" w:hAnsi="Times New Roman" w:cs="Times New Roman"/>
        </w:rPr>
        <w:t xml:space="preserve">внезапно возникших </w:t>
      </w:r>
      <w:r>
        <w:rPr>
          <w:rFonts w:ascii="Times New Roman" w:eastAsia="Times New Roman" w:hAnsi="Times New Roman" w:cs="Times New Roman"/>
        </w:rPr>
        <w:t>личных неприязненных отношений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ей удар по голове кроссовками, толкал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вследствие</w:t>
      </w:r>
      <w:r>
        <w:rPr>
          <w:rFonts w:ascii="Times New Roman" w:eastAsia="Times New Roman" w:hAnsi="Times New Roman" w:cs="Times New Roman"/>
        </w:rPr>
        <w:t xml:space="preserve"> чего она упала и ударилась бедром и локтем,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чего</w:t>
      </w:r>
      <w:r>
        <w:rPr>
          <w:rFonts w:ascii="Times New Roman" w:eastAsia="Times New Roman" w:hAnsi="Times New Roman" w:cs="Times New Roman"/>
        </w:rPr>
        <w:t xml:space="preserve"> Соловьева Е.А. испытала физически боль.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Соловьев Е.А.</w:t>
      </w:r>
      <w:r>
        <w:rPr>
          <w:rFonts w:ascii="Times New Roman" w:eastAsia="Times New Roman" w:hAnsi="Times New Roman" w:cs="Times New Roman"/>
        </w:rPr>
        <w:t xml:space="preserve"> помощью защитника не воспользовался, протокол об административном правонарушении не оспаривал, по обстоятельствам дела пояснил,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он с женой употребляли спиртные напитки. </w:t>
      </w:r>
      <w:r>
        <w:rPr>
          <w:rFonts w:ascii="Times New Roman" w:eastAsia="Times New Roman" w:hAnsi="Times New Roman" w:cs="Times New Roman"/>
        </w:rPr>
        <w:t>В вечернее время между ним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Соловьевой </w:t>
      </w:r>
      <w:r>
        <w:rPr>
          <w:rFonts w:ascii="Times New Roman" w:eastAsia="Times New Roman" w:hAnsi="Times New Roman" w:cs="Times New Roman"/>
        </w:rPr>
        <w:t xml:space="preserve">произошла ссора на бытовой почве, точно причины он не помнит. </w:t>
      </w:r>
      <w:r>
        <w:rPr>
          <w:rFonts w:ascii="Times New Roman" w:eastAsia="Times New Roman" w:hAnsi="Times New Roman" w:cs="Times New Roman"/>
        </w:rPr>
        <w:t>В ходе с</w:t>
      </w:r>
      <w:r>
        <w:rPr>
          <w:rFonts w:ascii="Times New Roman" w:eastAsia="Times New Roman" w:hAnsi="Times New Roman" w:cs="Times New Roman"/>
        </w:rPr>
        <w:t>соры он оттолкнул жену от себя, п</w:t>
      </w:r>
      <w:r>
        <w:rPr>
          <w:rFonts w:ascii="Times New Roman" w:eastAsia="Times New Roman" w:hAnsi="Times New Roman" w:cs="Times New Roman"/>
        </w:rPr>
        <w:t xml:space="preserve">отом вслед ей кинул какой-то предмет и попал ей в спину. </w:t>
      </w:r>
      <w:r>
        <w:rPr>
          <w:rFonts w:ascii="Times New Roman" w:eastAsia="Times New Roman" w:hAnsi="Times New Roman" w:cs="Times New Roman"/>
        </w:rPr>
        <w:t xml:space="preserve">Инвалидности 1 и2 группы не имеет. Военнослужащим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Потерпевшая Соловьева Е.А., пояснила, что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находясь дома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со своим супругом и дочерью, где они выпивали алкоголь, в ходе распития у них произошел словесный конфликт на фоне бытовой почве, </w:t>
      </w:r>
      <w:r>
        <w:rPr>
          <w:rFonts w:ascii="Times New Roman" w:eastAsia="Times New Roman" w:hAnsi="Times New Roman" w:cs="Times New Roman"/>
        </w:rPr>
        <w:t>Соловьев</w:t>
      </w:r>
      <w:r>
        <w:rPr>
          <w:rFonts w:ascii="Times New Roman" w:eastAsia="Times New Roman" w:hAnsi="Times New Roman" w:cs="Times New Roman"/>
        </w:rPr>
        <w:t xml:space="preserve"> начал агрессивно себя вести, </w:t>
      </w:r>
      <w:r>
        <w:rPr>
          <w:rFonts w:ascii="Times New Roman" w:eastAsia="Times New Roman" w:hAnsi="Times New Roman" w:cs="Times New Roman"/>
        </w:rPr>
        <w:t xml:space="preserve">порвал шторы, после чего нанес ей два удара кроссовками по голове, </w:t>
      </w:r>
      <w:r>
        <w:rPr>
          <w:rFonts w:ascii="Times New Roman" w:eastAsia="Times New Roman" w:hAnsi="Times New Roman" w:cs="Times New Roman"/>
        </w:rPr>
        <w:t>после локтем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 чего она испытала сильную физическую боль и позвонила в полицию.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115 Уголовного кодекса Российской Федерации, если эти действия не содержат уголовно наказуемого </w:t>
      </w:r>
      <w:r>
        <w:rPr>
          <w:rFonts w:ascii="Times New Roman" w:eastAsia="Times New Roman" w:hAnsi="Times New Roman" w:cs="Times New Roman"/>
        </w:rPr>
        <w:t>деяния.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Фактические обстоятельства дела подтверждаются письменными доказательствами: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401351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по факту причинения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телесных повреждений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Соловьевым М.В.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Соловьев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около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ударил </w:t>
      </w:r>
      <w:r>
        <w:rPr>
          <w:rFonts w:ascii="Times New Roman" w:eastAsia="Times New Roman" w:hAnsi="Times New Roman" w:cs="Times New Roman"/>
        </w:rPr>
        <w:t xml:space="preserve">ее </w:t>
      </w:r>
      <w:r>
        <w:rPr>
          <w:rFonts w:ascii="Times New Roman" w:eastAsia="Times New Roman" w:hAnsi="Times New Roman" w:cs="Times New Roman"/>
        </w:rPr>
        <w:t>кроссовками по голове</w:t>
      </w:r>
      <w:r>
        <w:rPr>
          <w:rFonts w:ascii="Times New Roman" w:eastAsia="Times New Roman" w:hAnsi="Times New Roman" w:cs="Times New Roman"/>
        </w:rPr>
        <w:t>, от чего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испытал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физическую боль и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телесные повреждения;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Соловьева М.</w:t>
      </w:r>
      <w:r>
        <w:rPr>
          <w:rFonts w:ascii="Times New Roman" w:eastAsia="Times New Roman" w:hAnsi="Times New Roman" w:cs="Times New Roman"/>
        </w:rPr>
        <w:t xml:space="preserve">В. от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он в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находясь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ходе ссоры с женой, возникшей на почве внезапно возникших личных неприязненных отношений, </w:t>
      </w:r>
      <w:r>
        <w:rPr>
          <w:rFonts w:ascii="Times New Roman" w:eastAsia="Times New Roman" w:hAnsi="Times New Roman" w:cs="Times New Roman"/>
        </w:rPr>
        <w:t xml:space="preserve">он кинул ей вслед какой-то предмет в спину.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рапорта оперативного дежурного от </w:t>
      </w:r>
      <w:r>
        <w:rPr>
          <w:rFonts w:ascii="Times New Roman" w:eastAsia="Times New Roman" w:hAnsi="Times New Roman" w:cs="Times New Roman"/>
        </w:rPr>
        <w:t>09.03.2026</w:t>
      </w:r>
      <w:r>
        <w:rPr>
          <w:rFonts w:ascii="Times New Roman" w:eastAsia="Times New Roman" w:hAnsi="Times New Roman" w:cs="Times New Roman"/>
        </w:rPr>
        <w:t xml:space="preserve"> по факту поступившего сообщения об избиении мужем;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рапорта УУП ОУУП и ПНД 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Соловьева М.В.</w:t>
      </w:r>
      <w:r>
        <w:rPr>
          <w:rFonts w:ascii="Times New Roman" w:eastAsia="Times New Roman" w:hAnsi="Times New Roman" w:cs="Times New Roman"/>
        </w:rPr>
        <w:t xml:space="preserve"> мировой судья</w:t>
      </w:r>
      <w:r>
        <w:rPr>
          <w:rFonts w:ascii="Times New Roman" w:eastAsia="Times New Roman" w:hAnsi="Times New Roman" w:cs="Times New Roman"/>
        </w:rPr>
        <w:t xml:space="preserve"> квалифицирует по ст.6.1.1 КоАП РФ – </w:t>
      </w:r>
      <w:r>
        <w:rPr>
          <w:rFonts w:ascii="Times New Roman" w:eastAsia="Times New Roman" w:hAnsi="Times New Roman" w:cs="Times New Roman"/>
        </w:rPr>
        <w:t>нанесение побоев</w:t>
      </w:r>
      <w:r>
        <w:rPr>
          <w:rFonts w:ascii="Times New Roman" w:eastAsia="Times New Roman" w:hAnsi="Times New Roman" w:cs="Times New Roman"/>
        </w:rPr>
        <w:t xml:space="preserve"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Соловьеву М.В.</w:t>
      </w:r>
      <w:r>
        <w:rPr>
          <w:rFonts w:ascii="Times New Roman" w:eastAsia="Times New Roman" w:hAnsi="Times New Roman" w:cs="Times New Roman"/>
        </w:rPr>
        <w:t>, суд учитывает его</w:t>
      </w:r>
      <w:r>
        <w:rPr>
          <w:rFonts w:ascii="Times New Roman" w:eastAsia="Times New Roman" w:hAnsi="Times New Roman" w:cs="Times New Roman"/>
        </w:rPr>
        <w:t xml:space="preserve"> личность, ха</w:t>
      </w:r>
      <w:r>
        <w:rPr>
          <w:rFonts w:ascii="Times New Roman" w:eastAsia="Times New Roman" w:hAnsi="Times New Roman" w:cs="Times New Roman"/>
        </w:rPr>
        <w:t>рактер и тяжесть совершенного им правонарушения, его</w:t>
      </w:r>
      <w:r>
        <w:rPr>
          <w:rFonts w:ascii="Times New Roman" w:eastAsia="Times New Roman" w:hAnsi="Times New Roman" w:cs="Times New Roman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Соловьевым М.В.</w:t>
      </w:r>
      <w:r>
        <w:rPr>
          <w:rFonts w:ascii="Times New Roman" w:eastAsia="Times New Roman" w:hAnsi="Times New Roman" w:cs="Times New Roman"/>
        </w:rPr>
        <w:t xml:space="preserve"> совершено умышленное правонарушени</w:t>
      </w:r>
      <w:r>
        <w:rPr>
          <w:rFonts w:ascii="Times New Roman" w:eastAsia="Times New Roman" w:hAnsi="Times New Roman" w:cs="Times New Roman"/>
        </w:rPr>
        <w:t xml:space="preserve">е против здоровья,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 xml:space="preserve">привлекался к административной ответственности за нарушение </w:t>
      </w:r>
      <w:r>
        <w:rPr>
          <w:rFonts w:ascii="Times New Roman" w:eastAsia="Times New Roman" w:hAnsi="Times New Roman" w:cs="Times New Roman"/>
        </w:rPr>
        <w:t>охраны собственности, а также административные правонарушения, посягающие на здоровье, санитарно-эпидемиологическое благополучие населен</w:t>
      </w:r>
      <w:r>
        <w:rPr>
          <w:rFonts w:ascii="Times New Roman" w:eastAsia="Times New Roman" w:hAnsi="Times New Roman" w:cs="Times New Roman"/>
        </w:rPr>
        <w:t>ия и общественную нравственность.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наличие на иждивении несовершеннолетнего ребенка,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Соловьева Максима Викторовича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и назначить ему</w:t>
      </w:r>
      <w:r>
        <w:rPr>
          <w:rFonts w:ascii="Times New Roman" w:eastAsia="Times New Roman" w:hAnsi="Times New Roman" w:cs="Times New Roman"/>
        </w:rPr>
        <w:t xml:space="preserve"> 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зание</w:t>
      </w:r>
      <w:r>
        <w:rPr>
          <w:rFonts w:ascii="Times New Roman" w:eastAsia="Times New Roman" w:hAnsi="Times New Roman" w:cs="Times New Roman"/>
        </w:rPr>
        <w:t xml:space="preserve"> в виде штрафа в размере 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пять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</w:t>
      </w:r>
      <w:r>
        <w:rPr>
          <w:rFonts w:ascii="Times New Roman" w:eastAsia="Times New Roman" w:hAnsi="Times New Roman" w:cs="Times New Roman"/>
        </w:rPr>
        <w:t xml:space="preserve">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</w:t>
      </w:r>
      <w:r>
        <w:rPr>
          <w:rFonts w:ascii="Times New Roman" w:eastAsia="Times New Roman" w:hAnsi="Times New Roman" w:cs="Times New Roman"/>
        </w:rPr>
        <w:t xml:space="preserve"> 720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16 01063 01 0101 140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0412365400725004752606185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82590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30rplc-42">
    <w:name w:val="cat-UserDefined grp-3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882E-D6F8-486E-B9F9-1528BC715BA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